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303F8" w14:textId="77777777" w:rsidR="00845374" w:rsidRPr="00C74BBC" w:rsidRDefault="00336D18" w:rsidP="009C718D">
      <w:pPr>
        <w:spacing w:line="440" w:lineRule="exact"/>
        <w:jc w:val="center"/>
        <w:rPr>
          <w:rFonts w:eastAsia="方正小标宋简体"/>
          <w:color w:val="000000"/>
          <w:sz w:val="32"/>
          <w:szCs w:val="32"/>
        </w:rPr>
      </w:pPr>
      <w:r w:rsidRPr="00C74BBC">
        <w:rPr>
          <w:rFonts w:eastAsia="方正小标宋简体"/>
          <w:color w:val="000000"/>
          <w:sz w:val="32"/>
          <w:szCs w:val="32"/>
        </w:rPr>
        <w:t>砂轮产品质量国家监督抽查实施细则</w:t>
      </w:r>
    </w:p>
    <w:p w14:paraId="2EDC1ADC" w14:textId="77777777" w:rsidR="009C718D" w:rsidRPr="00C74BBC" w:rsidRDefault="009C718D" w:rsidP="009C718D">
      <w:pPr>
        <w:spacing w:line="440" w:lineRule="exact"/>
        <w:jc w:val="center"/>
        <w:rPr>
          <w:rFonts w:eastAsia="方正小标宋简体"/>
          <w:color w:val="000000"/>
          <w:sz w:val="32"/>
          <w:szCs w:val="32"/>
        </w:rPr>
      </w:pPr>
      <w:r w:rsidRPr="00C74BBC">
        <w:rPr>
          <w:rFonts w:eastAsia="方正小标宋简体"/>
          <w:color w:val="000000"/>
          <w:sz w:val="32"/>
          <w:szCs w:val="32"/>
        </w:rPr>
        <w:t>（</w:t>
      </w:r>
      <w:r w:rsidRPr="00C74BBC">
        <w:rPr>
          <w:rFonts w:eastAsia="方正小标宋简体"/>
          <w:color w:val="000000"/>
          <w:sz w:val="32"/>
          <w:szCs w:val="32"/>
        </w:rPr>
        <w:t>2021</w:t>
      </w:r>
      <w:r w:rsidRPr="00C74BBC">
        <w:rPr>
          <w:rFonts w:eastAsia="方正小标宋简体"/>
          <w:color w:val="000000"/>
          <w:sz w:val="32"/>
          <w:szCs w:val="32"/>
        </w:rPr>
        <w:t>年版）</w:t>
      </w:r>
    </w:p>
    <w:p w14:paraId="7592BBA2" w14:textId="77777777" w:rsidR="00845374" w:rsidRPr="00877269" w:rsidRDefault="00845374">
      <w:pPr>
        <w:snapToGrid w:val="0"/>
        <w:spacing w:line="440" w:lineRule="exact"/>
        <w:ind w:firstLineChars="171" w:firstLine="359"/>
        <w:rPr>
          <w:color w:val="000000"/>
          <w:szCs w:val="21"/>
        </w:rPr>
      </w:pPr>
    </w:p>
    <w:p w14:paraId="19352A11" w14:textId="77777777" w:rsidR="00845374" w:rsidRPr="00C74BBC" w:rsidRDefault="00336D18">
      <w:pPr>
        <w:snapToGrid w:val="0"/>
        <w:spacing w:line="440" w:lineRule="exact"/>
        <w:rPr>
          <w:rFonts w:eastAsia="黑体"/>
          <w:color w:val="000000"/>
          <w:szCs w:val="21"/>
        </w:rPr>
      </w:pPr>
      <w:r w:rsidRPr="00C74BBC">
        <w:rPr>
          <w:rFonts w:eastAsia="黑体"/>
          <w:color w:val="000000"/>
          <w:szCs w:val="21"/>
        </w:rPr>
        <w:t xml:space="preserve">1 </w:t>
      </w:r>
      <w:r w:rsidRPr="00C74BBC">
        <w:rPr>
          <w:rFonts w:eastAsia="黑体"/>
          <w:color w:val="000000"/>
          <w:szCs w:val="21"/>
        </w:rPr>
        <w:t>抽样方法</w:t>
      </w:r>
    </w:p>
    <w:p w14:paraId="279B9D87" w14:textId="77777777" w:rsidR="00845374" w:rsidRPr="00C74BBC" w:rsidRDefault="00336D18">
      <w:pPr>
        <w:snapToGrid w:val="0"/>
        <w:spacing w:line="440" w:lineRule="exact"/>
        <w:ind w:firstLineChars="200" w:firstLine="420"/>
        <w:rPr>
          <w:color w:val="000000"/>
          <w:szCs w:val="21"/>
        </w:rPr>
      </w:pPr>
      <w:r w:rsidRPr="00C74BBC">
        <w:rPr>
          <w:color w:val="000000"/>
          <w:szCs w:val="21"/>
        </w:rPr>
        <w:t>以随机抽样的方式在被抽样生</w:t>
      </w:r>
      <w:r w:rsidRPr="00C74BBC">
        <w:rPr>
          <w:szCs w:val="21"/>
        </w:rPr>
        <w:t>产者</w:t>
      </w:r>
      <w:r w:rsidR="00F20B00" w:rsidRPr="00C74BBC">
        <w:rPr>
          <w:szCs w:val="21"/>
        </w:rPr>
        <w:t>、销售者</w:t>
      </w:r>
      <w:r w:rsidRPr="00C74BBC">
        <w:rPr>
          <w:szCs w:val="21"/>
        </w:rPr>
        <w:t>的</w:t>
      </w:r>
      <w:r w:rsidRPr="00C74BBC">
        <w:rPr>
          <w:color w:val="000000"/>
          <w:szCs w:val="21"/>
        </w:rPr>
        <w:t>待销产品中抽取。</w:t>
      </w:r>
    </w:p>
    <w:p w14:paraId="17F7053C" w14:textId="77777777" w:rsidR="00845374" w:rsidRPr="00C74BBC" w:rsidRDefault="00336D18">
      <w:pPr>
        <w:snapToGrid w:val="0"/>
        <w:spacing w:line="440" w:lineRule="exact"/>
        <w:ind w:firstLineChars="200" w:firstLine="420"/>
        <w:rPr>
          <w:color w:val="000000"/>
          <w:szCs w:val="21"/>
        </w:rPr>
      </w:pPr>
      <w:r w:rsidRPr="00C74BBC">
        <w:rPr>
          <w:color w:val="000000"/>
          <w:szCs w:val="21"/>
        </w:rPr>
        <w:t>随机数一般可使用随机数表等方法产生。</w:t>
      </w:r>
    </w:p>
    <w:p w14:paraId="7A908352" w14:textId="77777777" w:rsidR="00845374" w:rsidRPr="00C74BBC" w:rsidRDefault="00336D18">
      <w:pPr>
        <w:snapToGrid w:val="0"/>
        <w:spacing w:line="440" w:lineRule="exact"/>
        <w:ind w:firstLineChars="200" w:firstLine="420"/>
        <w:rPr>
          <w:szCs w:val="21"/>
        </w:rPr>
      </w:pPr>
      <w:r w:rsidRPr="00C74BBC">
        <w:rPr>
          <w:szCs w:val="21"/>
        </w:rPr>
        <w:t>每批次产品抽取样品</w:t>
      </w:r>
      <w:r w:rsidRPr="00C74BBC">
        <w:rPr>
          <w:szCs w:val="21"/>
        </w:rPr>
        <w:t>20</w:t>
      </w:r>
      <w:r w:rsidRPr="00C74BBC">
        <w:rPr>
          <w:szCs w:val="21"/>
        </w:rPr>
        <w:t>片，其中</w:t>
      </w:r>
      <w:r w:rsidRPr="00C74BBC">
        <w:rPr>
          <w:szCs w:val="21"/>
        </w:rPr>
        <w:t>10</w:t>
      </w:r>
      <w:r w:rsidRPr="00C74BBC">
        <w:rPr>
          <w:szCs w:val="21"/>
        </w:rPr>
        <w:t>片作为检验样品，</w:t>
      </w:r>
      <w:r w:rsidRPr="00C74BBC">
        <w:rPr>
          <w:szCs w:val="21"/>
        </w:rPr>
        <w:t>10</w:t>
      </w:r>
      <w:r w:rsidRPr="00C74BBC">
        <w:rPr>
          <w:szCs w:val="21"/>
        </w:rPr>
        <w:t>片作为备用样品。</w:t>
      </w:r>
    </w:p>
    <w:p w14:paraId="150AC74B" w14:textId="77777777" w:rsidR="009B61F8" w:rsidRPr="00C74BBC" w:rsidRDefault="009B61F8">
      <w:pPr>
        <w:snapToGrid w:val="0"/>
        <w:spacing w:line="440" w:lineRule="exact"/>
        <w:ind w:firstLineChars="200" w:firstLine="420"/>
        <w:rPr>
          <w:szCs w:val="21"/>
        </w:rPr>
      </w:pPr>
    </w:p>
    <w:p w14:paraId="598C4E4E" w14:textId="77777777" w:rsidR="00845374" w:rsidRPr="00C74BBC" w:rsidRDefault="00336D18">
      <w:pPr>
        <w:snapToGrid w:val="0"/>
        <w:spacing w:line="440" w:lineRule="exact"/>
        <w:rPr>
          <w:rFonts w:eastAsia="黑体"/>
          <w:color w:val="000000"/>
          <w:szCs w:val="21"/>
        </w:rPr>
      </w:pPr>
      <w:r w:rsidRPr="00C74BBC">
        <w:rPr>
          <w:rFonts w:eastAsia="黑体"/>
          <w:color w:val="000000"/>
          <w:szCs w:val="21"/>
        </w:rPr>
        <w:t xml:space="preserve">2 </w:t>
      </w:r>
      <w:r w:rsidRPr="00C74BBC">
        <w:rPr>
          <w:rFonts w:eastAsia="黑体"/>
          <w:color w:val="000000"/>
          <w:szCs w:val="21"/>
        </w:rPr>
        <w:t>检验依据</w:t>
      </w:r>
    </w:p>
    <w:p w14:paraId="76A4D9CE" w14:textId="0614E78F" w:rsidR="00845374" w:rsidRPr="00C74BBC" w:rsidRDefault="00845374">
      <w:pPr>
        <w:snapToGrid w:val="0"/>
        <w:spacing w:line="440" w:lineRule="exact"/>
        <w:jc w:val="center"/>
        <w:rPr>
          <w:color w:val="000000"/>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4053"/>
        <w:gridCol w:w="3826"/>
      </w:tblGrid>
      <w:tr w:rsidR="005727E1" w:rsidRPr="00C74BBC" w14:paraId="622055F6" w14:textId="77777777" w:rsidTr="00C74BBC">
        <w:trPr>
          <w:trHeight w:val="443"/>
        </w:trPr>
        <w:tc>
          <w:tcPr>
            <w:tcW w:w="706" w:type="pct"/>
          </w:tcPr>
          <w:p w14:paraId="2D449B03" w14:textId="77777777" w:rsidR="005727E1" w:rsidRPr="00C74BBC" w:rsidRDefault="005727E1">
            <w:pPr>
              <w:snapToGrid w:val="0"/>
              <w:spacing w:line="440" w:lineRule="exact"/>
              <w:jc w:val="center"/>
              <w:rPr>
                <w:color w:val="000000"/>
                <w:szCs w:val="21"/>
              </w:rPr>
            </w:pPr>
            <w:r w:rsidRPr="00C74BBC">
              <w:rPr>
                <w:color w:val="000000"/>
                <w:szCs w:val="21"/>
              </w:rPr>
              <w:t>序号</w:t>
            </w:r>
          </w:p>
        </w:tc>
        <w:tc>
          <w:tcPr>
            <w:tcW w:w="2209" w:type="pct"/>
          </w:tcPr>
          <w:p w14:paraId="3BFBA093" w14:textId="77777777" w:rsidR="005727E1" w:rsidRPr="00C74BBC" w:rsidRDefault="005727E1">
            <w:pPr>
              <w:snapToGrid w:val="0"/>
              <w:spacing w:line="440" w:lineRule="exact"/>
              <w:jc w:val="center"/>
              <w:rPr>
                <w:color w:val="000000"/>
                <w:szCs w:val="21"/>
              </w:rPr>
            </w:pPr>
            <w:r w:rsidRPr="00C74BBC">
              <w:rPr>
                <w:color w:val="000000"/>
                <w:szCs w:val="21"/>
              </w:rPr>
              <w:t>检验项目</w:t>
            </w:r>
          </w:p>
        </w:tc>
        <w:tc>
          <w:tcPr>
            <w:tcW w:w="2085" w:type="pct"/>
          </w:tcPr>
          <w:p w14:paraId="3F4C031D" w14:textId="77777777" w:rsidR="005727E1" w:rsidRPr="00C74BBC" w:rsidRDefault="005727E1">
            <w:pPr>
              <w:snapToGrid w:val="0"/>
              <w:spacing w:line="440" w:lineRule="exact"/>
              <w:jc w:val="center"/>
              <w:rPr>
                <w:color w:val="000000"/>
                <w:szCs w:val="21"/>
              </w:rPr>
            </w:pPr>
            <w:r w:rsidRPr="00C74BBC">
              <w:rPr>
                <w:color w:val="000000"/>
                <w:szCs w:val="21"/>
              </w:rPr>
              <w:t>检验方法</w:t>
            </w:r>
          </w:p>
        </w:tc>
      </w:tr>
      <w:tr w:rsidR="005727E1" w:rsidRPr="00C74BBC" w14:paraId="6FC32C10" w14:textId="77777777" w:rsidTr="00C74BBC">
        <w:trPr>
          <w:trHeight w:val="527"/>
        </w:trPr>
        <w:tc>
          <w:tcPr>
            <w:tcW w:w="706" w:type="pct"/>
            <w:vAlign w:val="center"/>
          </w:tcPr>
          <w:p w14:paraId="0D8EA3D3" w14:textId="77777777" w:rsidR="005727E1" w:rsidRPr="00C74BBC" w:rsidRDefault="005727E1" w:rsidP="00C74BBC">
            <w:pPr>
              <w:snapToGrid w:val="0"/>
              <w:jc w:val="center"/>
              <w:rPr>
                <w:color w:val="000000"/>
                <w:szCs w:val="21"/>
              </w:rPr>
            </w:pPr>
            <w:r w:rsidRPr="00C74BBC">
              <w:rPr>
                <w:color w:val="000000"/>
                <w:szCs w:val="21"/>
              </w:rPr>
              <w:t>1</w:t>
            </w:r>
          </w:p>
        </w:tc>
        <w:tc>
          <w:tcPr>
            <w:tcW w:w="2209" w:type="pct"/>
            <w:vAlign w:val="center"/>
          </w:tcPr>
          <w:p w14:paraId="342F86E2" w14:textId="77777777" w:rsidR="005727E1" w:rsidRPr="00C74BBC" w:rsidRDefault="005727E1" w:rsidP="00C74BBC">
            <w:pPr>
              <w:snapToGrid w:val="0"/>
              <w:jc w:val="center"/>
              <w:rPr>
                <w:color w:val="000000"/>
                <w:szCs w:val="21"/>
              </w:rPr>
            </w:pPr>
            <w:r w:rsidRPr="00C74BBC">
              <w:t>回转强度</w:t>
            </w:r>
          </w:p>
        </w:tc>
        <w:tc>
          <w:tcPr>
            <w:tcW w:w="2085" w:type="pct"/>
            <w:vAlign w:val="center"/>
          </w:tcPr>
          <w:p w14:paraId="1E564C8B" w14:textId="77777777" w:rsidR="005727E1" w:rsidRPr="00C74BBC" w:rsidRDefault="005727E1" w:rsidP="00C74BBC">
            <w:pPr>
              <w:snapToGrid w:val="0"/>
              <w:jc w:val="center"/>
              <w:rPr>
                <w:color w:val="000000"/>
                <w:szCs w:val="21"/>
              </w:rPr>
            </w:pPr>
            <w:r w:rsidRPr="00C74BBC">
              <w:rPr>
                <w:color w:val="000000"/>
                <w:szCs w:val="21"/>
              </w:rPr>
              <w:t>GB/T 2493-2013</w:t>
            </w:r>
          </w:p>
        </w:tc>
      </w:tr>
      <w:tr w:rsidR="005727E1" w:rsidRPr="00C74BBC" w14:paraId="5E258B9D" w14:textId="77777777" w:rsidTr="00C74BBC">
        <w:trPr>
          <w:trHeight w:val="549"/>
        </w:trPr>
        <w:tc>
          <w:tcPr>
            <w:tcW w:w="706" w:type="pct"/>
            <w:vAlign w:val="center"/>
          </w:tcPr>
          <w:p w14:paraId="2D7E4B2A" w14:textId="77777777" w:rsidR="005727E1" w:rsidRPr="00C74BBC" w:rsidRDefault="005727E1" w:rsidP="00C74BBC">
            <w:pPr>
              <w:snapToGrid w:val="0"/>
              <w:jc w:val="center"/>
              <w:rPr>
                <w:color w:val="000000"/>
                <w:szCs w:val="21"/>
              </w:rPr>
            </w:pPr>
            <w:r w:rsidRPr="00C74BBC">
              <w:rPr>
                <w:color w:val="000000"/>
                <w:szCs w:val="21"/>
              </w:rPr>
              <w:t>2</w:t>
            </w:r>
          </w:p>
        </w:tc>
        <w:tc>
          <w:tcPr>
            <w:tcW w:w="2209" w:type="pct"/>
            <w:vAlign w:val="center"/>
          </w:tcPr>
          <w:p w14:paraId="61164CB8" w14:textId="77777777" w:rsidR="005727E1" w:rsidRPr="00C74BBC" w:rsidRDefault="005727E1" w:rsidP="00C74BBC">
            <w:pPr>
              <w:snapToGrid w:val="0"/>
              <w:jc w:val="center"/>
              <w:rPr>
                <w:color w:val="000000"/>
                <w:szCs w:val="21"/>
              </w:rPr>
            </w:pPr>
            <w:r w:rsidRPr="00C74BBC">
              <w:t>孔径</w:t>
            </w:r>
          </w:p>
        </w:tc>
        <w:tc>
          <w:tcPr>
            <w:tcW w:w="2085" w:type="pct"/>
            <w:vAlign w:val="center"/>
          </w:tcPr>
          <w:p w14:paraId="2F8A0D1B" w14:textId="77777777" w:rsidR="005727E1" w:rsidRPr="00C74BBC" w:rsidRDefault="005727E1" w:rsidP="00C74BBC">
            <w:pPr>
              <w:snapToGrid w:val="0"/>
              <w:jc w:val="center"/>
              <w:rPr>
                <w:color w:val="000000"/>
                <w:szCs w:val="21"/>
              </w:rPr>
            </w:pPr>
            <w:r w:rsidRPr="00C74BBC">
              <w:rPr>
                <w:color w:val="000000"/>
                <w:szCs w:val="21"/>
              </w:rPr>
              <w:t>JB/T 7992-2017</w:t>
            </w:r>
          </w:p>
        </w:tc>
      </w:tr>
      <w:tr w:rsidR="005727E1" w:rsidRPr="00C74BBC" w14:paraId="4409EE7F" w14:textId="77777777" w:rsidTr="00C74BBC">
        <w:trPr>
          <w:trHeight w:val="548"/>
        </w:trPr>
        <w:tc>
          <w:tcPr>
            <w:tcW w:w="706" w:type="pct"/>
            <w:vAlign w:val="center"/>
          </w:tcPr>
          <w:p w14:paraId="6169F8D3" w14:textId="77777777" w:rsidR="005727E1" w:rsidRPr="00C74BBC" w:rsidRDefault="005727E1" w:rsidP="00C74BBC">
            <w:pPr>
              <w:snapToGrid w:val="0"/>
              <w:jc w:val="center"/>
              <w:rPr>
                <w:color w:val="000000"/>
                <w:szCs w:val="21"/>
              </w:rPr>
            </w:pPr>
            <w:r w:rsidRPr="00C74BBC">
              <w:rPr>
                <w:color w:val="000000"/>
                <w:szCs w:val="21"/>
              </w:rPr>
              <w:t>3</w:t>
            </w:r>
          </w:p>
        </w:tc>
        <w:tc>
          <w:tcPr>
            <w:tcW w:w="2209" w:type="pct"/>
            <w:vAlign w:val="center"/>
          </w:tcPr>
          <w:p w14:paraId="397B9AFB" w14:textId="77777777" w:rsidR="005727E1" w:rsidRPr="00C74BBC" w:rsidRDefault="005727E1" w:rsidP="00C74BBC">
            <w:pPr>
              <w:snapToGrid w:val="0"/>
              <w:jc w:val="center"/>
              <w:rPr>
                <w:color w:val="000000"/>
                <w:szCs w:val="21"/>
              </w:rPr>
            </w:pPr>
            <w:r w:rsidRPr="00C74BBC">
              <w:t>不平衡量</w:t>
            </w:r>
          </w:p>
        </w:tc>
        <w:tc>
          <w:tcPr>
            <w:tcW w:w="2085" w:type="pct"/>
            <w:vAlign w:val="center"/>
          </w:tcPr>
          <w:p w14:paraId="55F57157" w14:textId="77777777" w:rsidR="005727E1" w:rsidRPr="00C74BBC" w:rsidRDefault="005727E1" w:rsidP="00C74BBC">
            <w:pPr>
              <w:snapToGrid w:val="0"/>
              <w:jc w:val="center"/>
              <w:rPr>
                <w:color w:val="000000"/>
                <w:szCs w:val="21"/>
              </w:rPr>
            </w:pPr>
            <w:r w:rsidRPr="00C74BBC">
              <w:rPr>
                <w:color w:val="000000"/>
                <w:szCs w:val="21"/>
              </w:rPr>
              <w:t>GB/T 2492-2017</w:t>
            </w:r>
          </w:p>
        </w:tc>
      </w:tr>
      <w:tr w:rsidR="005727E1" w:rsidRPr="00C74BBC" w14:paraId="77199A2C" w14:textId="77777777" w:rsidTr="00C74BBC">
        <w:trPr>
          <w:trHeight w:val="556"/>
        </w:trPr>
        <w:tc>
          <w:tcPr>
            <w:tcW w:w="706" w:type="pct"/>
            <w:vAlign w:val="center"/>
          </w:tcPr>
          <w:p w14:paraId="4C0F5A73" w14:textId="77777777" w:rsidR="005727E1" w:rsidRPr="00C74BBC" w:rsidRDefault="005727E1" w:rsidP="00C74BBC">
            <w:pPr>
              <w:snapToGrid w:val="0"/>
              <w:jc w:val="center"/>
              <w:rPr>
                <w:color w:val="000000"/>
                <w:szCs w:val="21"/>
              </w:rPr>
            </w:pPr>
            <w:r w:rsidRPr="00C74BBC">
              <w:rPr>
                <w:color w:val="000000"/>
                <w:szCs w:val="21"/>
              </w:rPr>
              <w:t>4</w:t>
            </w:r>
          </w:p>
        </w:tc>
        <w:tc>
          <w:tcPr>
            <w:tcW w:w="2209" w:type="pct"/>
            <w:vAlign w:val="center"/>
          </w:tcPr>
          <w:p w14:paraId="040DBF3A" w14:textId="77777777" w:rsidR="005727E1" w:rsidRPr="00C74BBC" w:rsidRDefault="005727E1" w:rsidP="00C74BBC">
            <w:pPr>
              <w:snapToGrid w:val="0"/>
              <w:jc w:val="center"/>
              <w:rPr>
                <w:color w:val="000000"/>
                <w:szCs w:val="21"/>
              </w:rPr>
            </w:pPr>
            <w:r w:rsidRPr="00C74BBC">
              <w:t>黑心</w:t>
            </w:r>
          </w:p>
        </w:tc>
        <w:tc>
          <w:tcPr>
            <w:tcW w:w="2085" w:type="pct"/>
            <w:vAlign w:val="center"/>
          </w:tcPr>
          <w:p w14:paraId="1E6DD88F" w14:textId="77777777" w:rsidR="005727E1" w:rsidRPr="00C74BBC" w:rsidRDefault="005727E1" w:rsidP="00C74BBC">
            <w:pPr>
              <w:snapToGrid w:val="0"/>
              <w:jc w:val="center"/>
              <w:rPr>
                <w:color w:val="000000"/>
                <w:szCs w:val="21"/>
              </w:rPr>
            </w:pPr>
            <w:r w:rsidRPr="00C74BBC">
              <w:rPr>
                <w:color w:val="000000"/>
                <w:szCs w:val="21"/>
              </w:rPr>
              <w:t>JB/T 7992-2017</w:t>
            </w:r>
          </w:p>
        </w:tc>
      </w:tr>
      <w:tr w:rsidR="005727E1" w:rsidRPr="00C74BBC" w14:paraId="075DD561" w14:textId="77777777" w:rsidTr="00C74BBC">
        <w:trPr>
          <w:trHeight w:val="564"/>
        </w:trPr>
        <w:tc>
          <w:tcPr>
            <w:tcW w:w="706" w:type="pct"/>
            <w:vAlign w:val="center"/>
          </w:tcPr>
          <w:p w14:paraId="2C3C7AFA" w14:textId="77777777" w:rsidR="005727E1" w:rsidRPr="00C74BBC" w:rsidRDefault="005727E1" w:rsidP="00C74BBC">
            <w:pPr>
              <w:snapToGrid w:val="0"/>
              <w:jc w:val="center"/>
              <w:rPr>
                <w:color w:val="000000"/>
                <w:szCs w:val="21"/>
              </w:rPr>
            </w:pPr>
            <w:r w:rsidRPr="00C74BBC">
              <w:rPr>
                <w:color w:val="000000"/>
                <w:szCs w:val="21"/>
              </w:rPr>
              <w:t>5</w:t>
            </w:r>
          </w:p>
        </w:tc>
        <w:tc>
          <w:tcPr>
            <w:tcW w:w="2209" w:type="pct"/>
            <w:vAlign w:val="center"/>
          </w:tcPr>
          <w:p w14:paraId="27469F5D" w14:textId="77777777" w:rsidR="005727E1" w:rsidRPr="00C74BBC" w:rsidRDefault="005727E1" w:rsidP="00C74BBC">
            <w:pPr>
              <w:snapToGrid w:val="0"/>
              <w:jc w:val="center"/>
              <w:rPr>
                <w:color w:val="000000"/>
                <w:szCs w:val="21"/>
              </w:rPr>
            </w:pPr>
            <w:r w:rsidRPr="00C74BBC">
              <w:t>裂纹</w:t>
            </w:r>
          </w:p>
        </w:tc>
        <w:tc>
          <w:tcPr>
            <w:tcW w:w="2085" w:type="pct"/>
            <w:vAlign w:val="center"/>
          </w:tcPr>
          <w:p w14:paraId="5B5C84C1" w14:textId="77777777" w:rsidR="005727E1" w:rsidRPr="00C74BBC" w:rsidRDefault="005727E1" w:rsidP="00C74BBC">
            <w:pPr>
              <w:snapToGrid w:val="0"/>
              <w:jc w:val="center"/>
              <w:rPr>
                <w:color w:val="000000"/>
                <w:szCs w:val="21"/>
              </w:rPr>
            </w:pPr>
            <w:r w:rsidRPr="00C74BBC">
              <w:rPr>
                <w:color w:val="000000"/>
                <w:szCs w:val="21"/>
              </w:rPr>
              <w:t>JB/T 7992-2017</w:t>
            </w:r>
          </w:p>
        </w:tc>
      </w:tr>
      <w:tr w:rsidR="005727E1" w:rsidRPr="00C74BBC" w14:paraId="6C1E341A" w14:textId="77777777" w:rsidTr="00C74BBC">
        <w:trPr>
          <w:trHeight w:val="558"/>
        </w:trPr>
        <w:tc>
          <w:tcPr>
            <w:tcW w:w="706" w:type="pct"/>
            <w:vAlign w:val="center"/>
          </w:tcPr>
          <w:p w14:paraId="35CFA7FB" w14:textId="77777777" w:rsidR="005727E1" w:rsidRPr="00C74BBC" w:rsidRDefault="005727E1" w:rsidP="00C74BBC">
            <w:pPr>
              <w:snapToGrid w:val="0"/>
              <w:jc w:val="center"/>
              <w:rPr>
                <w:color w:val="000000"/>
                <w:szCs w:val="21"/>
              </w:rPr>
            </w:pPr>
            <w:r w:rsidRPr="00C74BBC">
              <w:rPr>
                <w:color w:val="000000"/>
                <w:szCs w:val="21"/>
              </w:rPr>
              <w:t>6</w:t>
            </w:r>
          </w:p>
        </w:tc>
        <w:tc>
          <w:tcPr>
            <w:tcW w:w="2209" w:type="pct"/>
            <w:vAlign w:val="center"/>
          </w:tcPr>
          <w:p w14:paraId="7A6C156E" w14:textId="77777777" w:rsidR="005727E1" w:rsidRPr="00C74BBC" w:rsidRDefault="005727E1" w:rsidP="00C74BBC">
            <w:pPr>
              <w:snapToGrid w:val="0"/>
              <w:jc w:val="center"/>
              <w:rPr>
                <w:color w:val="000000"/>
                <w:szCs w:val="21"/>
              </w:rPr>
            </w:pPr>
            <w:r w:rsidRPr="00C74BBC">
              <w:t>哑声</w:t>
            </w:r>
          </w:p>
        </w:tc>
        <w:tc>
          <w:tcPr>
            <w:tcW w:w="2085" w:type="pct"/>
            <w:vAlign w:val="center"/>
          </w:tcPr>
          <w:p w14:paraId="1F7F2795" w14:textId="77777777" w:rsidR="005727E1" w:rsidRPr="00C74BBC" w:rsidRDefault="005727E1" w:rsidP="00C74BBC">
            <w:pPr>
              <w:snapToGrid w:val="0"/>
              <w:jc w:val="center"/>
              <w:rPr>
                <w:color w:val="000000"/>
                <w:szCs w:val="21"/>
              </w:rPr>
            </w:pPr>
            <w:r w:rsidRPr="00C74BBC">
              <w:rPr>
                <w:color w:val="000000"/>
                <w:szCs w:val="21"/>
              </w:rPr>
              <w:t>JB/T 7992-2017</w:t>
            </w:r>
          </w:p>
        </w:tc>
      </w:tr>
      <w:tr w:rsidR="005727E1" w:rsidRPr="00C74BBC" w14:paraId="1555A38E" w14:textId="77777777" w:rsidTr="00C74BBC">
        <w:trPr>
          <w:trHeight w:val="552"/>
        </w:trPr>
        <w:tc>
          <w:tcPr>
            <w:tcW w:w="706" w:type="pct"/>
            <w:vAlign w:val="center"/>
          </w:tcPr>
          <w:p w14:paraId="5DC1B364" w14:textId="77777777" w:rsidR="005727E1" w:rsidRPr="00C74BBC" w:rsidRDefault="005727E1" w:rsidP="00C74BBC">
            <w:pPr>
              <w:snapToGrid w:val="0"/>
              <w:jc w:val="center"/>
              <w:rPr>
                <w:color w:val="000000"/>
                <w:szCs w:val="21"/>
              </w:rPr>
            </w:pPr>
            <w:r w:rsidRPr="00C74BBC">
              <w:rPr>
                <w:color w:val="000000"/>
                <w:szCs w:val="21"/>
              </w:rPr>
              <w:t>7</w:t>
            </w:r>
          </w:p>
        </w:tc>
        <w:tc>
          <w:tcPr>
            <w:tcW w:w="2209" w:type="pct"/>
            <w:vAlign w:val="center"/>
          </w:tcPr>
          <w:p w14:paraId="6B0BFD89" w14:textId="77777777" w:rsidR="005727E1" w:rsidRPr="00C74BBC" w:rsidRDefault="005727E1" w:rsidP="00C74BBC">
            <w:pPr>
              <w:snapToGrid w:val="0"/>
              <w:jc w:val="center"/>
              <w:rPr>
                <w:color w:val="000000"/>
                <w:szCs w:val="21"/>
              </w:rPr>
            </w:pPr>
            <w:r w:rsidRPr="00C74BBC">
              <w:t>硬度</w:t>
            </w:r>
          </w:p>
        </w:tc>
        <w:tc>
          <w:tcPr>
            <w:tcW w:w="2085" w:type="pct"/>
            <w:vAlign w:val="center"/>
          </w:tcPr>
          <w:p w14:paraId="460A546D" w14:textId="77777777" w:rsidR="005727E1" w:rsidRPr="00C74BBC" w:rsidRDefault="005727E1" w:rsidP="00C74BBC">
            <w:pPr>
              <w:snapToGrid w:val="0"/>
              <w:jc w:val="center"/>
              <w:rPr>
                <w:color w:val="000000"/>
                <w:szCs w:val="21"/>
              </w:rPr>
            </w:pPr>
            <w:r w:rsidRPr="00C74BBC">
              <w:rPr>
                <w:color w:val="000000"/>
                <w:szCs w:val="21"/>
              </w:rPr>
              <w:t>GB/T 2490-2018</w:t>
            </w:r>
          </w:p>
        </w:tc>
      </w:tr>
      <w:tr w:rsidR="005727E1" w:rsidRPr="00C74BBC" w14:paraId="2F4B82E9" w14:textId="77777777" w:rsidTr="00C74BBC">
        <w:trPr>
          <w:trHeight w:val="418"/>
        </w:trPr>
        <w:tc>
          <w:tcPr>
            <w:tcW w:w="706" w:type="pct"/>
            <w:vAlign w:val="center"/>
          </w:tcPr>
          <w:p w14:paraId="11703CC8" w14:textId="77777777" w:rsidR="005727E1" w:rsidRPr="00C74BBC" w:rsidRDefault="005727E1" w:rsidP="00C74BBC">
            <w:pPr>
              <w:snapToGrid w:val="0"/>
              <w:jc w:val="center"/>
              <w:rPr>
                <w:color w:val="000000"/>
                <w:szCs w:val="21"/>
              </w:rPr>
            </w:pPr>
            <w:r w:rsidRPr="00C74BBC">
              <w:rPr>
                <w:color w:val="000000"/>
                <w:szCs w:val="21"/>
              </w:rPr>
              <w:t>8</w:t>
            </w:r>
          </w:p>
        </w:tc>
        <w:tc>
          <w:tcPr>
            <w:tcW w:w="2209" w:type="pct"/>
            <w:vAlign w:val="center"/>
          </w:tcPr>
          <w:p w14:paraId="19D86EFE" w14:textId="77777777" w:rsidR="005727E1" w:rsidRPr="00C74BBC" w:rsidRDefault="005727E1" w:rsidP="00C74BBC">
            <w:pPr>
              <w:snapToGrid w:val="0"/>
              <w:jc w:val="center"/>
              <w:rPr>
                <w:color w:val="000000"/>
                <w:szCs w:val="21"/>
              </w:rPr>
            </w:pPr>
            <w:r w:rsidRPr="00C74BBC">
              <w:t>磨曲轴砂轮厚度</w:t>
            </w:r>
          </w:p>
        </w:tc>
        <w:tc>
          <w:tcPr>
            <w:tcW w:w="2085" w:type="pct"/>
            <w:vAlign w:val="center"/>
          </w:tcPr>
          <w:p w14:paraId="1F26D1CE" w14:textId="77777777" w:rsidR="005727E1" w:rsidRPr="00C74BBC" w:rsidRDefault="005727E1" w:rsidP="00C74BBC">
            <w:pPr>
              <w:snapToGrid w:val="0"/>
              <w:jc w:val="center"/>
              <w:rPr>
                <w:color w:val="000000"/>
                <w:szCs w:val="21"/>
              </w:rPr>
            </w:pPr>
            <w:r w:rsidRPr="00C74BBC">
              <w:rPr>
                <w:color w:val="000000"/>
                <w:szCs w:val="21"/>
              </w:rPr>
              <w:t>JB/T 7992-2017</w:t>
            </w:r>
          </w:p>
        </w:tc>
      </w:tr>
    </w:tbl>
    <w:p w14:paraId="7EE9EB86" w14:textId="77777777" w:rsidR="00845374" w:rsidRPr="00C74BBC" w:rsidRDefault="00336D18">
      <w:pPr>
        <w:snapToGrid w:val="0"/>
        <w:spacing w:line="440" w:lineRule="exact"/>
        <w:ind w:firstLineChars="171" w:firstLine="359"/>
        <w:rPr>
          <w:color w:val="000000"/>
          <w:szCs w:val="21"/>
        </w:rPr>
      </w:pPr>
      <w:r w:rsidRPr="00C74BBC">
        <w:rPr>
          <w:color w:val="000000"/>
          <w:szCs w:val="21"/>
        </w:rPr>
        <w:t>执行企业标准、团体标准、地方标准的产品，检验项目参照上述内容执行。</w:t>
      </w:r>
    </w:p>
    <w:p w14:paraId="6EFD6D70" w14:textId="77777777" w:rsidR="00845374" w:rsidRPr="00C74BBC" w:rsidRDefault="00336D18">
      <w:pPr>
        <w:snapToGrid w:val="0"/>
        <w:spacing w:line="440" w:lineRule="exact"/>
        <w:ind w:firstLineChars="171" w:firstLine="359"/>
        <w:rPr>
          <w:color w:val="000000"/>
          <w:szCs w:val="21"/>
        </w:rPr>
      </w:pPr>
      <w:r w:rsidRPr="00C74BBC">
        <w:rPr>
          <w:color w:val="000000"/>
          <w:szCs w:val="21"/>
        </w:rPr>
        <w:t>凡是注日期的文件，其随后所有的修改单（不包括勘误的内容）或修订版不适用于本细则。凡是不注日期的文件，其最新版本适用于本细则。</w:t>
      </w:r>
    </w:p>
    <w:p w14:paraId="0B5C41F9" w14:textId="77777777" w:rsidR="009B61F8" w:rsidRPr="00C74BBC" w:rsidRDefault="009B61F8">
      <w:pPr>
        <w:snapToGrid w:val="0"/>
        <w:spacing w:line="440" w:lineRule="exact"/>
        <w:ind w:firstLineChars="171" w:firstLine="359"/>
        <w:rPr>
          <w:color w:val="000000"/>
          <w:szCs w:val="21"/>
        </w:rPr>
      </w:pPr>
    </w:p>
    <w:p w14:paraId="6D5BB0AA" w14:textId="77777777" w:rsidR="00845374" w:rsidRPr="00C74BBC" w:rsidRDefault="00336D18">
      <w:pPr>
        <w:spacing w:line="360" w:lineRule="auto"/>
        <w:rPr>
          <w:rFonts w:eastAsia="黑体"/>
          <w:color w:val="000000"/>
          <w:szCs w:val="21"/>
        </w:rPr>
      </w:pPr>
      <w:r w:rsidRPr="00C74BBC">
        <w:rPr>
          <w:rFonts w:eastAsia="黑体"/>
          <w:color w:val="000000"/>
          <w:szCs w:val="21"/>
        </w:rPr>
        <w:t xml:space="preserve">3 </w:t>
      </w:r>
      <w:r w:rsidRPr="00C74BBC">
        <w:rPr>
          <w:rFonts w:eastAsia="黑体"/>
          <w:color w:val="000000"/>
          <w:szCs w:val="21"/>
        </w:rPr>
        <w:t>判定规则</w:t>
      </w:r>
    </w:p>
    <w:p w14:paraId="71956756" w14:textId="77777777" w:rsidR="00845374" w:rsidRPr="00C74BBC" w:rsidRDefault="00336D18">
      <w:pPr>
        <w:snapToGrid w:val="0"/>
        <w:spacing w:line="440" w:lineRule="exact"/>
        <w:rPr>
          <w:color w:val="000000"/>
          <w:szCs w:val="21"/>
        </w:rPr>
      </w:pPr>
      <w:r w:rsidRPr="00C74BBC">
        <w:rPr>
          <w:color w:val="000000"/>
          <w:szCs w:val="21"/>
        </w:rPr>
        <w:t>3.1</w:t>
      </w:r>
      <w:r w:rsidRPr="00C74BBC">
        <w:rPr>
          <w:color w:val="000000"/>
          <w:szCs w:val="21"/>
        </w:rPr>
        <w:t>依据标准</w:t>
      </w:r>
    </w:p>
    <w:p w14:paraId="0BAA3892" w14:textId="77777777" w:rsidR="004C5553" w:rsidRPr="00C74BBC" w:rsidRDefault="009B61F8" w:rsidP="001343EA">
      <w:pPr>
        <w:snapToGrid w:val="0"/>
        <w:spacing w:line="440" w:lineRule="exact"/>
        <w:ind w:firstLineChars="200" w:firstLine="420"/>
        <w:rPr>
          <w:color w:val="000000"/>
          <w:szCs w:val="21"/>
        </w:rPr>
      </w:pPr>
      <w:r w:rsidRPr="00C74BBC">
        <w:rPr>
          <w:color w:val="000000"/>
          <w:szCs w:val="21"/>
        </w:rPr>
        <w:t xml:space="preserve">GB 2494-2014 </w:t>
      </w:r>
      <w:r w:rsidR="00416116" w:rsidRPr="00C74BBC">
        <w:rPr>
          <w:color w:val="000000"/>
          <w:szCs w:val="21"/>
        </w:rPr>
        <w:t>固结磨具</w:t>
      </w:r>
      <w:r w:rsidR="00416116" w:rsidRPr="00C74BBC">
        <w:rPr>
          <w:color w:val="000000"/>
          <w:szCs w:val="21"/>
        </w:rPr>
        <w:t xml:space="preserve"> </w:t>
      </w:r>
      <w:r w:rsidRPr="00C74BBC">
        <w:rPr>
          <w:color w:val="000000"/>
          <w:szCs w:val="21"/>
        </w:rPr>
        <w:t>安全要求</w:t>
      </w:r>
    </w:p>
    <w:p w14:paraId="1C48E2ED" w14:textId="002317E2" w:rsidR="004C5553" w:rsidRPr="00C74BBC" w:rsidRDefault="00416116" w:rsidP="001343EA">
      <w:pPr>
        <w:snapToGrid w:val="0"/>
        <w:spacing w:line="440" w:lineRule="exact"/>
        <w:ind w:firstLineChars="200" w:firstLine="420"/>
        <w:rPr>
          <w:color w:val="000000"/>
          <w:szCs w:val="21"/>
        </w:rPr>
      </w:pPr>
      <w:r w:rsidRPr="00C74BBC">
        <w:rPr>
          <w:color w:val="000000"/>
          <w:szCs w:val="21"/>
        </w:rPr>
        <w:t>GB/T 2485-2016</w:t>
      </w:r>
      <w:r w:rsidR="00C74BBC" w:rsidRPr="00C74BBC">
        <w:rPr>
          <w:color w:val="000000"/>
          <w:szCs w:val="21"/>
        </w:rPr>
        <w:t xml:space="preserve"> </w:t>
      </w:r>
      <w:r w:rsidRPr="00C74BBC">
        <w:rPr>
          <w:color w:val="000000"/>
          <w:szCs w:val="21"/>
        </w:rPr>
        <w:t>固结磨具</w:t>
      </w:r>
      <w:r w:rsidRPr="00C74BBC">
        <w:rPr>
          <w:color w:val="000000"/>
          <w:szCs w:val="21"/>
        </w:rPr>
        <w:t xml:space="preserve"> </w:t>
      </w:r>
      <w:r w:rsidR="009B61F8" w:rsidRPr="00C74BBC">
        <w:rPr>
          <w:color w:val="000000"/>
          <w:szCs w:val="21"/>
        </w:rPr>
        <w:t>技术条件</w:t>
      </w:r>
    </w:p>
    <w:p w14:paraId="3336662E" w14:textId="77777777" w:rsidR="004C5553" w:rsidRPr="00C74BBC" w:rsidRDefault="00416116" w:rsidP="001343EA">
      <w:pPr>
        <w:snapToGrid w:val="0"/>
        <w:spacing w:line="440" w:lineRule="exact"/>
        <w:ind w:firstLineChars="200" w:firstLine="420"/>
        <w:rPr>
          <w:color w:val="000000"/>
          <w:szCs w:val="21"/>
        </w:rPr>
      </w:pPr>
      <w:r w:rsidRPr="00C74BBC">
        <w:rPr>
          <w:color w:val="000000"/>
          <w:szCs w:val="21"/>
        </w:rPr>
        <w:t>GB/T 2490-2018</w:t>
      </w:r>
      <w:r w:rsidR="009B61F8" w:rsidRPr="00C74BBC">
        <w:rPr>
          <w:color w:val="000000"/>
          <w:szCs w:val="21"/>
        </w:rPr>
        <w:t xml:space="preserve"> </w:t>
      </w:r>
      <w:r w:rsidRPr="00C74BBC">
        <w:rPr>
          <w:color w:val="000000"/>
          <w:szCs w:val="21"/>
        </w:rPr>
        <w:t>固结磨具</w:t>
      </w:r>
      <w:r w:rsidRPr="00C74BBC">
        <w:rPr>
          <w:color w:val="000000"/>
          <w:szCs w:val="21"/>
        </w:rPr>
        <w:t xml:space="preserve"> </w:t>
      </w:r>
      <w:r w:rsidR="009B61F8" w:rsidRPr="00C74BBC">
        <w:rPr>
          <w:color w:val="000000"/>
          <w:szCs w:val="21"/>
        </w:rPr>
        <w:t>硬度检验</w:t>
      </w:r>
    </w:p>
    <w:p w14:paraId="48FAC282" w14:textId="5D57E096" w:rsidR="004C5553" w:rsidRPr="00C74BBC" w:rsidRDefault="00416116" w:rsidP="001343EA">
      <w:pPr>
        <w:snapToGrid w:val="0"/>
        <w:spacing w:line="440" w:lineRule="exact"/>
        <w:ind w:firstLineChars="200" w:firstLine="420"/>
        <w:rPr>
          <w:color w:val="000000"/>
          <w:szCs w:val="21"/>
        </w:rPr>
      </w:pPr>
      <w:r w:rsidRPr="00C74BBC">
        <w:rPr>
          <w:color w:val="000000"/>
          <w:szCs w:val="21"/>
        </w:rPr>
        <w:lastRenderedPageBreak/>
        <w:t>GB/T 2492-2017</w:t>
      </w:r>
      <w:r w:rsidR="00C74BBC" w:rsidRPr="00C74BBC">
        <w:rPr>
          <w:color w:val="000000"/>
          <w:szCs w:val="21"/>
        </w:rPr>
        <w:t xml:space="preserve"> </w:t>
      </w:r>
      <w:r w:rsidRPr="00C74BBC">
        <w:rPr>
          <w:color w:val="000000"/>
          <w:szCs w:val="21"/>
        </w:rPr>
        <w:t>固结磨具</w:t>
      </w:r>
      <w:r w:rsidRPr="00C74BBC">
        <w:rPr>
          <w:color w:val="000000"/>
          <w:szCs w:val="21"/>
        </w:rPr>
        <w:t xml:space="preserve"> </w:t>
      </w:r>
      <w:r w:rsidR="009B61F8" w:rsidRPr="00C74BBC">
        <w:rPr>
          <w:color w:val="000000"/>
          <w:szCs w:val="21"/>
        </w:rPr>
        <w:t>交付砂轮允许的不平衡量测量</w:t>
      </w:r>
    </w:p>
    <w:p w14:paraId="5704E039" w14:textId="0F4FD022" w:rsidR="004C5553" w:rsidRPr="00C74BBC" w:rsidRDefault="00416116" w:rsidP="001343EA">
      <w:pPr>
        <w:snapToGrid w:val="0"/>
        <w:spacing w:line="440" w:lineRule="exact"/>
        <w:ind w:firstLineChars="200" w:firstLine="420"/>
        <w:rPr>
          <w:color w:val="000000"/>
          <w:szCs w:val="21"/>
        </w:rPr>
      </w:pPr>
      <w:r w:rsidRPr="00C74BBC">
        <w:rPr>
          <w:color w:val="000000"/>
          <w:szCs w:val="21"/>
        </w:rPr>
        <w:t>JB/T 3715-2016</w:t>
      </w:r>
      <w:r w:rsidR="00C74BBC" w:rsidRPr="00C74BBC">
        <w:rPr>
          <w:color w:val="000000"/>
          <w:szCs w:val="21"/>
        </w:rPr>
        <w:t xml:space="preserve"> </w:t>
      </w:r>
      <w:r w:rsidRPr="00C74BBC">
        <w:rPr>
          <w:color w:val="000000"/>
          <w:szCs w:val="21"/>
        </w:rPr>
        <w:t>固结磨具</w:t>
      </w:r>
      <w:r w:rsidRPr="00C74BBC">
        <w:rPr>
          <w:color w:val="000000"/>
          <w:szCs w:val="21"/>
        </w:rPr>
        <w:t xml:space="preserve"> </w:t>
      </w:r>
      <w:r w:rsidR="009B61F8" w:rsidRPr="00C74BBC">
        <w:rPr>
          <w:color w:val="000000"/>
          <w:szCs w:val="21"/>
        </w:rPr>
        <w:t>修磨用钹形砂轮</w:t>
      </w:r>
    </w:p>
    <w:p w14:paraId="711AD33B" w14:textId="03F070F6" w:rsidR="004C5553" w:rsidRPr="00C74BBC" w:rsidRDefault="00416116" w:rsidP="001343EA">
      <w:pPr>
        <w:snapToGrid w:val="0"/>
        <w:spacing w:line="440" w:lineRule="exact"/>
        <w:ind w:firstLineChars="200" w:firstLine="420"/>
        <w:rPr>
          <w:color w:val="000000"/>
          <w:szCs w:val="21"/>
        </w:rPr>
      </w:pPr>
      <w:r w:rsidRPr="00C74BBC">
        <w:rPr>
          <w:color w:val="000000"/>
          <w:szCs w:val="21"/>
        </w:rPr>
        <w:t>JB/T 4175-2016</w:t>
      </w:r>
      <w:r w:rsidR="00C74BBC" w:rsidRPr="00C74BBC">
        <w:rPr>
          <w:color w:val="000000"/>
          <w:szCs w:val="21"/>
        </w:rPr>
        <w:t xml:space="preserve"> </w:t>
      </w:r>
      <w:r w:rsidRPr="00C74BBC">
        <w:rPr>
          <w:color w:val="000000"/>
          <w:szCs w:val="21"/>
        </w:rPr>
        <w:t>固结磨具</w:t>
      </w:r>
      <w:r w:rsidRPr="00C74BBC">
        <w:rPr>
          <w:color w:val="000000"/>
          <w:szCs w:val="21"/>
        </w:rPr>
        <w:t xml:space="preserve"> </w:t>
      </w:r>
      <w:r w:rsidR="009B61F8" w:rsidRPr="00C74BBC">
        <w:rPr>
          <w:color w:val="000000"/>
          <w:szCs w:val="21"/>
        </w:rPr>
        <w:t>纤维增强树脂切割砂轮</w:t>
      </w:r>
    </w:p>
    <w:p w14:paraId="2D26672F" w14:textId="77777777" w:rsidR="004C5553" w:rsidRPr="00C74BBC" w:rsidRDefault="00416116" w:rsidP="001343EA">
      <w:pPr>
        <w:snapToGrid w:val="0"/>
        <w:spacing w:line="440" w:lineRule="exact"/>
        <w:ind w:firstLineChars="200" w:firstLine="420"/>
        <w:rPr>
          <w:color w:val="000000"/>
          <w:szCs w:val="21"/>
        </w:rPr>
      </w:pPr>
      <w:r w:rsidRPr="00C74BBC">
        <w:rPr>
          <w:color w:val="000000"/>
          <w:szCs w:val="21"/>
        </w:rPr>
        <w:t xml:space="preserve">JB/T 6353-2015 </w:t>
      </w:r>
      <w:r w:rsidRPr="00C74BBC">
        <w:rPr>
          <w:color w:val="000000"/>
          <w:szCs w:val="21"/>
        </w:rPr>
        <w:t>固结磨具</w:t>
      </w:r>
      <w:r w:rsidRPr="00C74BBC">
        <w:rPr>
          <w:color w:val="000000"/>
          <w:szCs w:val="21"/>
        </w:rPr>
        <w:t xml:space="preserve"> </w:t>
      </w:r>
      <w:r w:rsidR="009B61F8" w:rsidRPr="00C74BBC">
        <w:rPr>
          <w:color w:val="000000"/>
          <w:szCs w:val="21"/>
        </w:rPr>
        <w:t>树脂和橡胶薄片砂轮</w:t>
      </w:r>
    </w:p>
    <w:p w14:paraId="35514D84" w14:textId="77777777" w:rsidR="004C5553" w:rsidRPr="00C74BBC" w:rsidRDefault="00416116" w:rsidP="001343EA">
      <w:pPr>
        <w:snapToGrid w:val="0"/>
        <w:spacing w:line="440" w:lineRule="exact"/>
        <w:ind w:firstLineChars="200" w:firstLine="420"/>
        <w:rPr>
          <w:color w:val="000000"/>
          <w:szCs w:val="21"/>
        </w:rPr>
      </w:pPr>
      <w:r w:rsidRPr="00C74BBC">
        <w:rPr>
          <w:color w:val="000000"/>
          <w:szCs w:val="21"/>
        </w:rPr>
        <w:t xml:space="preserve">JB/T 8338-2012 </w:t>
      </w:r>
      <w:r w:rsidRPr="00C74BBC">
        <w:rPr>
          <w:color w:val="000000"/>
          <w:szCs w:val="21"/>
        </w:rPr>
        <w:t>固结磨具</w:t>
      </w:r>
      <w:r w:rsidRPr="00C74BBC">
        <w:rPr>
          <w:color w:val="000000"/>
          <w:szCs w:val="21"/>
        </w:rPr>
        <w:t xml:space="preserve"> </w:t>
      </w:r>
      <w:r w:rsidR="009B61F8" w:rsidRPr="00C74BBC">
        <w:rPr>
          <w:color w:val="000000"/>
          <w:szCs w:val="21"/>
        </w:rPr>
        <w:t>磨轴承球基面砂轮</w:t>
      </w:r>
    </w:p>
    <w:p w14:paraId="0B1799D2" w14:textId="77777777" w:rsidR="004C5553" w:rsidRPr="00C74BBC" w:rsidRDefault="00416116" w:rsidP="001343EA">
      <w:pPr>
        <w:snapToGrid w:val="0"/>
        <w:spacing w:line="440" w:lineRule="exact"/>
        <w:ind w:firstLineChars="200" w:firstLine="420"/>
        <w:rPr>
          <w:color w:val="000000"/>
          <w:szCs w:val="21"/>
        </w:rPr>
      </w:pPr>
      <w:r w:rsidRPr="00C74BBC">
        <w:rPr>
          <w:color w:val="000000"/>
          <w:szCs w:val="21"/>
        </w:rPr>
        <w:t xml:space="preserve">JB/T 8373-2012 </w:t>
      </w:r>
      <w:r w:rsidRPr="00C74BBC">
        <w:rPr>
          <w:color w:val="000000"/>
          <w:szCs w:val="21"/>
        </w:rPr>
        <w:t>固结磨具</w:t>
      </w:r>
      <w:r w:rsidRPr="00C74BBC">
        <w:rPr>
          <w:color w:val="000000"/>
          <w:szCs w:val="21"/>
        </w:rPr>
        <w:t xml:space="preserve"> </w:t>
      </w:r>
      <w:r w:rsidR="009B61F8" w:rsidRPr="00C74BBC">
        <w:rPr>
          <w:color w:val="000000"/>
          <w:szCs w:val="21"/>
        </w:rPr>
        <w:t>蜗杆砂轮</w:t>
      </w:r>
    </w:p>
    <w:p w14:paraId="2374D11A" w14:textId="3A2A4138" w:rsidR="004C5553" w:rsidRPr="00C74BBC" w:rsidRDefault="00416116" w:rsidP="001343EA">
      <w:pPr>
        <w:snapToGrid w:val="0"/>
        <w:spacing w:line="440" w:lineRule="exact"/>
        <w:ind w:firstLineChars="200" w:firstLine="420"/>
        <w:rPr>
          <w:color w:val="000000"/>
          <w:szCs w:val="21"/>
        </w:rPr>
      </w:pPr>
      <w:r w:rsidRPr="00C74BBC">
        <w:rPr>
          <w:color w:val="000000"/>
          <w:szCs w:val="21"/>
        </w:rPr>
        <w:t>JB/T 10039-2013</w:t>
      </w:r>
      <w:r w:rsidR="00C74BBC" w:rsidRPr="00C74BBC">
        <w:rPr>
          <w:color w:val="000000"/>
          <w:szCs w:val="21"/>
        </w:rPr>
        <w:t xml:space="preserve"> </w:t>
      </w:r>
      <w:r w:rsidRPr="00C74BBC">
        <w:rPr>
          <w:color w:val="000000"/>
          <w:szCs w:val="21"/>
        </w:rPr>
        <w:t>固结磨具</w:t>
      </w:r>
      <w:r w:rsidRPr="00C74BBC">
        <w:rPr>
          <w:color w:val="000000"/>
          <w:szCs w:val="21"/>
        </w:rPr>
        <w:t xml:space="preserve"> </w:t>
      </w:r>
      <w:r w:rsidR="009B61F8" w:rsidRPr="00C74BBC">
        <w:rPr>
          <w:color w:val="000000"/>
          <w:szCs w:val="21"/>
        </w:rPr>
        <w:t>深切缓进给磨砂轮</w:t>
      </w:r>
    </w:p>
    <w:p w14:paraId="538694AE" w14:textId="0214CF80" w:rsidR="0052170A" w:rsidRPr="00C74BBC" w:rsidRDefault="0052170A" w:rsidP="0052170A">
      <w:pPr>
        <w:snapToGrid w:val="0"/>
        <w:spacing w:line="440" w:lineRule="exact"/>
        <w:ind w:firstLineChars="200" w:firstLine="420"/>
        <w:rPr>
          <w:color w:val="000000"/>
          <w:szCs w:val="21"/>
        </w:rPr>
      </w:pPr>
      <w:r w:rsidRPr="00C74BBC">
        <w:rPr>
          <w:color w:val="000000"/>
          <w:szCs w:val="21"/>
        </w:rPr>
        <w:t>JB/T 10450-2015</w:t>
      </w:r>
      <w:r w:rsidR="00C74BBC" w:rsidRPr="00C74BBC">
        <w:rPr>
          <w:color w:val="000000"/>
          <w:szCs w:val="21"/>
        </w:rPr>
        <w:t xml:space="preserve"> </w:t>
      </w:r>
      <w:r w:rsidRPr="00C74BBC">
        <w:rPr>
          <w:color w:val="000000"/>
          <w:szCs w:val="21"/>
        </w:rPr>
        <w:t>固结磨具</w:t>
      </w:r>
      <w:r w:rsidRPr="00C74BBC">
        <w:rPr>
          <w:color w:val="000000"/>
          <w:szCs w:val="21"/>
        </w:rPr>
        <w:t xml:space="preserve"> </w:t>
      </w:r>
      <w:r w:rsidR="009B61F8" w:rsidRPr="00C74BBC">
        <w:rPr>
          <w:color w:val="000000"/>
          <w:szCs w:val="21"/>
        </w:rPr>
        <w:t>检验规则</w:t>
      </w:r>
    </w:p>
    <w:p w14:paraId="6D02C6ED" w14:textId="77777777" w:rsidR="00845374" w:rsidRPr="00C74BBC" w:rsidRDefault="00336D18" w:rsidP="00785613">
      <w:pPr>
        <w:snapToGrid w:val="0"/>
        <w:spacing w:line="440" w:lineRule="exact"/>
        <w:ind w:firstLineChars="200" w:firstLine="420"/>
        <w:rPr>
          <w:color w:val="000000"/>
          <w:szCs w:val="21"/>
        </w:rPr>
      </w:pPr>
      <w:r w:rsidRPr="00C74BBC">
        <w:rPr>
          <w:color w:val="000000"/>
          <w:szCs w:val="21"/>
        </w:rPr>
        <w:t>现行有效的企业标准、团体标准、地方标准及产品明示质量要求</w:t>
      </w:r>
    </w:p>
    <w:p w14:paraId="1E966BA2" w14:textId="77777777" w:rsidR="00845374" w:rsidRPr="00C74BBC" w:rsidRDefault="00336D18">
      <w:pPr>
        <w:snapToGrid w:val="0"/>
        <w:spacing w:line="440" w:lineRule="exact"/>
        <w:rPr>
          <w:color w:val="000000"/>
          <w:szCs w:val="21"/>
        </w:rPr>
      </w:pPr>
      <w:r w:rsidRPr="00C74BBC">
        <w:rPr>
          <w:color w:val="000000"/>
          <w:szCs w:val="21"/>
        </w:rPr>
        <w:t>3.2</w:t>
      </w:r>
      <w:r w:rsidRPr="00C74BBC">
        <w:rPr>
          <w:color w:val="000000"/>
          <w:szCs w:val="21"/>
        </w:rPr>
        <w:t>判定原则</w:t>
      </w:r>
    </w:p>
    <w:p w14:paraId="5E5513CD" w14:textId="003788D0" w:rsidR="00A74C3C" w:rsidRPr="00C74BBC" w:rsidRDefault="00A74C3C" w:rsidP="00753D7A">
      <w:pPr>
        <w:snapToGrid w:val="0"/>
        <w:spacing w:line="440" w:lineRule="exact"/>
        <w:ind w:firstLineChars="200" w:firstLine="420"/>
        <w:rPr>
          <w:color w:val="000000"/>
          <w:szCs w:val="21"/>
        </w:rPr>
      </w:pPr>
      <w:r w:rsidRPr="00C74BBC">
        <w:rPr>
          <w:color w:val="000000"/>
          <w:szCs w:val="21"/>
        </w:rPr>
        <w:t>对样品实施全数检验，本细则检验依据序号</w:t>
      </w:r>
      <w:r w:rsidRPr="00C74BBC">
        <w:rPr>
          <w:color w:val="000000"/>
          <w:szCs w:val="21"/>
        </w:rPr>
        <w:t>1</w:t>
      </w:r>
      <w:r w:rsidRPr="00C74BBC">
        <w:rPr>
          <w:color w:val="000000"/>
          <w:szCs w:val="21"/>
        </w:rPr>
        <w:t>检验项目中样品全部合格，且序号</w:t>
      </w:r>
      <w:r w:rsidRPr="00C74BBC">
        <w:rPr>
          <w:color w:val="000000"/>
          <w:szCs w:val="21"/>
        </w:rPr>
        <w:t>2</w:t>
      </w:r>
      <w:r w:rsidRPr="00C74BBC">
        <w:rPr>
          <w:color w:val="000000"/>
          <w:szCs w:val="21"/>
        </w:rPr>
        <w:t>－</w:t>
      </w:r>
      <w:r w:rsidRPr="00C74BBC">
        <w:rPr>
          <w:color w:val="000000"/>
          <w:szCs w:val="21"/>
        </w:rPr>
        <w:t>8</w:t>
      </w:r>
      <w:r w:rsidRPr="00C74BBC">
        <w:rPr>
          <w:color w:val="000000"/>
          <w:szCs w:val="21"/>
        </w:rPr>
        <w:t>检验项目中样品全部合格或仅有</w:t>
      </w:r>
      <w:r w:rsidRPr="00C74BBC">
        <w:rPr>
          <w:color w:val="000000"/>
          <w:szCs w:val="21"/>
        </w:rPr>
        <w:t>1</w:t>
      </w:r>
      <w:r w:rsidRPr="00C74BBC">
        <w:rPr>
          <w:color w:val="000000"/>
          <w:szCs w:val="21"/>
        </w:rPr>
        <w:t>片不合格时，</w:t>
      </w:r>
      <w:r w:rsidR="00877269" w:rsidRPr="00877269">
        <w:rPr>
          <w:rFonts w:hint="eastAsia"/>
          <w:color w:val="000000"/>
          <w:szCs w:val="21"/>
        </w:rPr>
        <w:t>判定为被抽查产品所检项目未发现不合格</w:t>
      </w:r>
      <w:bookmarkStart w:id="0" w:name="_GoBack"/>
      <w:bookmarkEnd w:id="0"/>
      <w:r w:rsidRPr="00C74BBC">
        <w:rPr>
          <w:color w:val="000000"/>
          <w:szCs w:val="21"/>
        </w:rPr>
        <w:t>；否则，判定被抽查产品不合格。</w:t>
      </w:r>
    </w:p>
    <w:p w14:paraId="7DE033D3" w14:textId="77777777" w:rsidR="00845374" w:rsidRPr="00C74BBC" w:rsidRDefault="00336D18" w:rsidP="00095F34">
      <w:pPr>
        <w:snapToGrid w:val="0"/>
        <w:spacing w:line="440" w:lineRule="exact"/>
        <w:ind w:firstLineChars="199" w:firstLine="418"/>
        <w:rPr>
          <w:color w:val="000000"/>
          <w:szCs w:val="21"/>
        </w:rPr>
      </w:pPr>
      <w:r w:rsidRPr="00C74BBC">
        <w:rPr>
          <w:color w:val="000000"/>
          <w:szCs w:val="21"/>
        </w:rPr>
        <w:t>若被检产品明示的质量要求高于本细则中检验项目依据的标准要求时，应按被检产品明示的质量要求判定。</w:t>
      </w:r>
    </w:p>
    <w:p w14:paraId="1D311AEB" w14:textId="77777777" w:rsidR="004C5553" w:rsidRPr="00C74BBC" w:rsidRDefault="00336D18">
      <w:pPr>
        <w:snapToGrid w:val="0"/>
        <w:spacing w:line="440" w:lineRule="exact"/>
        <w:ind w:firstLineChars="199" w:firstLine="418"/>
        <w:rPr>
          <w:color w:val="000000"/>
          <w:szCs w:val="21"/>
        </w:rPr>
      </w:pPr>
      <w:r w:rsidRPr="00C74BBC">
        <w:rPr>
          <w:color w:val="000000"/>
          <w:szCs w:val="21"/>
        </w:rPr>
        <w:t>若被检产品明示的质量要求低于本细则中检验项目依据的强制性标准要求时，应按照强制性标准要求判定。</w:t>
      </w:r>
    </w:p>
    <w:p w14:paraId="7FE2672F" w14:textId="77777777" w:rsidR="004C5553" w:rsidRPr="00C74BBC" w:rsidRDefault="00336D18">
      <w:pPr>
        <w:snapToGrid w:val="0"/>
        <w:spacing w:line="440" w:lineRule="exact"/>
        <w:ind w:firstLineChars="199" w:firstLine="418"/>
        <w:rPr>
          <w:color w:val="000000"/>
          <w:szCs w:val="21"/>
        </w:rPr>
      </w:pPr>
      <w:r w:rsidRPr="00C74BBC">
        <w:rPr>
          <w:color w:val="000000"/>
          <w:szCs w:val="21"/>
        </w:rPr>
        <w:t>若被检产品明示的质量要求低于或包含本细则中检验项目依据的推荐性标准要求时，应以被检产品明示的质量要求判定。</w:t>
      </w:r>
    </w:p>
    <w:p w14:paraId="2B9D70A9" w14:textId="77777777" w:rsidR="004C5553" w:rsidRPr="00C74BBC" w:rsidRDefault="00336D18">
      <w:pPr>
        <w:snapToGrid w:val="0"/>
        <w:spacing w:line="440" w:lineRule="exact"/>
        <w:ind w:firstLineChars="199" w:firstLine="418"/>
        <w:rPr>
          <w:color w:val="000000"/>
          <w:szCs w:val="21"/>
        </w:rPr>
      </w:pPr>
      <w:r w:rsidRPr="00C74BBC">
        <w:rPr>
          <w:color w:val="000000"/>
          <w:szCs w:val="21"/>
        </w:rPr>
        <w:t>若被检产品明示的质量要求缺少本细则中检验项目依据的强制性标准要求时，应按照强制性标准要求判定。</w:t>
      </w:r>
    </w:p>
    <w:p w14:paraId="51F7BD2A" w14:textId="77777777" w:rsidR="004C5553" w:rsidRPr="00C74BBC" w:rsidRDefault="00336D18">
      <w:pPr>
        <w:snapToGrid w:val="0"/>
        <w:spacing w:line="440" w:lineRule="exact"/>
        <w:ind w:firstLineChars="199" w:firstLine="418"/>
        <w:rPr>
          <w:color w:val="000000"/>
          <w:szCs w:val="21"/>
        </w:rPr>
      </w:pPr>
      <w:r w:rsidRPr="00C74BBC">
        <w:rPr>
          <w:color w:val="000000"/>
          <w:szCs w:val="21"/>
        </w:rPr>
        <w:t>若被检产品明示的质量要求缺少本细则中检验项目依据的推荐性标准要求时，该项目不参与判定。</w:t>
      </w:r>
    </w:p>
    <w:p w14:paraId="2820CFD2" w14:textId="77777777" w:rsidR="009B61F8" w:rsidRPr="00C74BBC" w:rsidRDefault="009B61F8">
      <w:pPr>
        <w:snapToGrid w:val="0"/>
        <w:spacing w:line="440" w:lineRule="exact"/>
        <w:ind w:firstLineChars="199" w:firstLine="418"/>
        <w:rPr>
          <w:color w:val="000000"/>
          <w:szCs w:val="21"/>
        </w:rPr>
      </w:pPr>
    </w:p>
    <w:p w14:paraId="0DD183C8" w14:textId="77777777" w:rsidR="009C718D" w:rsidRPr="00C74BBC" w:rsidRDefault="009C718D" w:rsidP="009C718D">
      <w:pPr>
        <w:spacing w:line="440" w:lineRule="exact"/>
        <w:rPr>
          <w:rFonts w:eastAsia="黑体"/>
          <w:color w:val="000000"/>
          <w:szCs w:val="21"/>
        </w:rPr>
      </w:pPr>
      <w:r w:rsidRPr="00C74BBC">
        <w:rPr>
          <w:rFonts w:eastAsia="黑体"/>
          <w:color w:val="000000"/>
          <w:szCs w:val="21"/>
        </w:rPr>
        <w:t xml:space="preserve">4 </w:t>
      </w:r>
      <w:r w:rsidRPr="00C74BBC">
        <w:rPr>
          <w:rFonts w:eastAsia="黑体"/>
          <w:color w:val="000000"/>
          <w:szCs w:val="21"/>
        </w:rPr>
        <w:t>附则</w:t>
      </w:r>
    </w:p>
    <w:p w14:paraId="39B956FD" w14:textId="77777777" w:rsidR="009C718D" w:rsidRPr="00C74BBC" w:rsidRDefault="009C718D" w:rsidP="009C718D">
      <w:pPr>
        <w:spacing w:line="440" w:lineRule="exact"/>
        <w:ind w:firstLineChars="200" w:firstLine="420"/>
        <w:rPr>
          <w:color w:val="000000"/>
          <w:szCs w:val="21"/>
        </w:rPr>
      </w:pPr>
      <w:r w:rsidRPr="00C74BBC">
        <w:rPr>
          <w:color w:val="000000"/>
          <w:szCs w:val="21"/>
        </w:rPr>
        <w:t>本细则首次发布。</w:t>
      </w:r>
    </w:p>
    <w:p w14:paraId="164AFEC1" w14:textId="77777777" w:rsidR="00845374" w:rsidRPr="00C74BBC" w:rsidRDefault="00845374">
      <w:pPr>
        <w:snapToGrid w:val="0"/>
        <w:spacing w:line="440" w:lineRule="exact"/>
        <w:rPr>
          <w:color w:val="FF0000"/>
          <w:szCs w:val="21"/>
        </w:rPr>
      </w:pPr>
    </w:p>
    <w:sectPr w:rsidR="00845374" w:rsidRPr="00C74BBC" w:rsidSect="00C74BBC">
      <w:headerReference w:type="default" r:id="rId7"/>
      <w:footerReference w:type="even" r:id="rId8"/>
      <w:footerReference w:type="default" r:id="rId9"/>
      <w:pgSz w:w="11906" w:h="16838"/>
      <w:pgMar w:top="1985" w:right="1474" w:bottom="1644"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EE66F" w14:textId="77777777" w:rsidR="005D03E1" w:rsidRDefault="005D03E1" w:rsidP="00845374">
      <w:r>
        <w:separator/>
      </w:r>
    </w:p>
  </w:endnote>
  <w:endnote w:type="continuationSeparator" w:id="0">
    <w:p w14:paraId="1E299773" w14:textId="77777777" w:rsidR="005D03E1" w:rsidRDefault="005D03E1" w:rsidP="00845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89F69" w14:textId="77777777" w:rsidR="00845374" w:rsidRDefault="00887A30">
    <w:pPr>
      <w:pStyle w:val="a5"/>
      <w:framePr w:wrap="around" w:vAnchor="text" w:hAnchor="margin" w:xAlign="center" w:y="1"/>
      <w:rPr>
        <w:rStyle w:val="a9"/>
      </w:rPr>
    </w:pPr>
    <w:r>
      <w:fldChar w:fldCharType="begin"/>
    </w:r>
    <w:r w:rsidR="00336D18">
      <w:rPr>
        <w:rStyle w:val="a9"/>
      </w:rPr>
      <w:instrText xml:space="preserve">PAGE  </w:instrText>
    </w:r>
    <w:r>
      <w:fldChar w:fldCharType="separate"/>
    </w:r>
    <w:r w:rsidR="00336D18">
      <w:rPr>
        <w:rStyle w:val="a9"/>
      </w:rPr>
      <w:t>2</w:t>
    </w:r>
    <w:r>
      <w:fldChar w:fldCharType="end"/>
    </w:r>
  </w:p>
  <w:p w14:paraId="6D4856E2" w14:textId="77777777" w:rsidR="00845374" w:rsidRDefault="0084537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4E1F2" w14:textId="77777777" w:rsidR="00845374" w:rsidRDefault="00887A30">
    <w:pPr>
      <w:pStyle w:val="a5"/>
      <w:jc w:val="center"/>
    </w:pPr>
    <w:r>
      <w:rPr>
        <w:lang w:val="zh-CN"/>
      </w:rPr>
      <w:fldChar w:fldCharType="begin"/>
    </w:r>
    <w:r w:rsidR="00336D18">
      <w:rPr>
        <w:lang w:val="zh-CN"/>
      </w:rPr>
      <w:instrText xml:space="preserve"> PAGE   \* MERGEFORMAT </w:instrText>
    </w:r>
    <w:r>
      <w:rPr>
        <w:lang w:val="zh-CN"/>
      </w:rPr>
      <w:fldChar w:fldCharType="separate"/>
    </w:r>
    <w:r w:rsidR="00A41DC5" w:rsidRPr="00A41DC5">
      <w:rPr>
        <w:noProof/>
      </w:rPr>
      <w:t>3</w:t>
    </w:r>
    <w:r>
      <w:rPr>
        <w:lang w:val="zh-CN"/>
      </w:rPr>
      <w:fldChar w:fldCharType="end"/>
    </w:r>
  </w:p>
  <w:p w14:paraId="497CD296" w14:textId="77777777" w:rsidR="00845374" w:rsidRDefault="0084537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DE507" w14:textId="77777777" w:rsidR="005D03E1" w:rsidRDefault="005D03E1" w:rsidP="00845374">
      <w:r>
        <w:separator/>
      </w:r>
    </w:p>
  </w:footnote>
  <w:footnote w:type="continuationSeparator" w:id="0">
    <w:p w14:paraId="3E605458" w14:textId="77777777" w:rsidR="005D03E1" w:rsidRDefault="005D03E1" w:rsidP="00845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03C69" w14:textId="77777777" w:rsidR="00845374" w:rsidRDefault="00845374">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24F2A"/>
    <w:rsid w:val="0004378A"/>
    <w:rsid w:val="00044000"/>
    <w:rsid w:val="00051A44"/>
    <w:rsid w:val="00062C83"/>
    <w:rsid w:val="00074B7D"/>
    <w:rsid w:val="00081CBD"/>
    <w:rsid w:val="00095F34"/>
    <w:rsid w:val="000976DE"/>
    <w:rsid w:val="000C408B"/>
    <w:rsid w:val="000D731C"/>
    <w:rsid w:val="000E3670"/>
    <w:rsid w:val="000F12C0"/>
    <w:rsid w:val="0013303D"/>
    <w:rsid w:val="001343EA"/>
    <w:rsid w:val="001440A0"/>
    <w:rsid w:val="00160E73"/>
    <w:rsid w:val="00171C6B"/>
    <w:rsid w:val="00172A27"/>
    <w:rsid w:val="001809DD"/>
    <w:rsid w:val="001A37A1"/>
    <w:rsid w:val="00232530"/>
    <w:rsid w:val="00253624"/>
    <w:rsid w:val="002549B9"/>
    <w:rsid w:val="00286154"/>
    <w:rsid w:val="002C50F3"/>
    <w:rsid w:val="002C6C01"/>
    <w:rsid w:val="002D648B"/>
    <w:rsid w:val="002D6B90"/>
    <w:rsid w:val="002D7F8A"/>
    <w:rsid w:val="002E0D1D"/>
    <w:rsid w:val="002F1BAF"/>
    <w:rsid w:val="0030631C"/>
    <w:rsid w:val="003203A3"/>
    <w:rsid w:val="00336D18"/>
    <w:rsid w:val="00365CBE"/>
    <w:rsid w:val="00375950"/>
    <w:rsid w:val="00385015"/>
    <w:rsid w:val="003A7D30"/>
    <w:rsid w:val="003C388C"/>
    <w:rsid w:val="003D09A1"/>
    <w:rsid w:val="003D20E6"/>
    <w:rsid w:val="003E61BF"/>
    <w:rsid w:val="004104AC"/>
    <w:rsid w:val="00416116"/>
    <w:rsid w:val="00444A4A"/>
    <w:rsid w:val="004454B7"/>
    <w:rsid w:val="00445E86"/>
    <w:rsid w:val="00474E04"/>
    <w:rsid w:val="004A1660"/>
    <w:rsid w:val="004A5598"/>
    <w:rsid w:val="004C5553"/>
    <w:rsid w:val="004D0C5A"/>
    <w:rsid w:val="004D184C"/>
    <w:rsid w:val="004D1A13"/>
    <w:rsid w:val="004E1396"/>
    <w:rsid w:val="004F25AB"/>
    <w:rsid w:val="0052170A"/>
    <w:rsid w:val="0053138A"/>
    <w:rsid w:val="005524F2"/>
    <w:rsid w:val="00563EBC"/>
    <w:rsid w:val="005727E1"/>
    <w:rsid w:val="0058549D"/>
    <w:rsid w:val="005D03E1"/>
    <w:rsid w:val="00620924"/>
    <w:rsid w:val="00681AAE"/>
    <w:rsid w:val="00696BC1"/>
    <w:rsid w:val="006A3E7E"/>
    <w:rsid w:val="006E1171"/>
    <w:rsid w:val="006E13D6"/>
    <w:rsid w:val="006F0971"/>
    <w:rsid w:val="0071035A"/>
    <w:rsid w:val="00717F60"/>
    <w:rsid w:val="0072334C"/>
    <w:rsid w:val="00753D7A"/>
    <w:rsid w:val="00754C6E"/>
    <w:rsid w:val="007804BD"/>
    <w:rsid w:val="00785613"/>
    <w:rsid w:val="0079520F"/>
    <w:rsid w:val="00795FE1"/>
    <w:rsid w:val="007A74B0"/>
    <w:rsid w:val="00802E4F"/>
    <w:rsid w:val="00845374"/>
    <w:rsid w:val="00847265"/>
    <w:rsid w:val="00877269"/>
    <w:rsid w:val="00887A30"/>
    <w:rsid w:val="00895BEA"/>
    <w:rsid w:val="008A3497"/>
    <w:rsid w:val="008F7834"/>
    <w:rsid w:val="00917A54"/>
    <w:rsid w:val="00953E64"/>
    <w:rsid w:val="00957B3F"/>
    <w:rsid w:val="009626C6"/>
    <w:rsid w:val="009803F1"/>
    <w:rsid w:val="0099168A"/>
    <w:rsid w:val="009948C2"/>
    <w:rsid w:val="009B5B34"/>
    <w:rsid w:val="009B61F8"/>
    <w:rsid w:val="009C576A"/>
    <w:rsid w:val="009C718D"/>
    <w:rsid w:val="009D4AC9"/>
    <w:rsid w:val="009F24EF"/>
    <w:rsid w:val="00A11ABD"/>
    <w:rsid w:val="00A12EAA"/>
    <w:rsid w:val="00A41DC5"/>
    <w:rsid w:val="00A43553"/>
    <w:rsid w:val="00A5684C"/>
    <w:rsid w:val="00A74C3C"/>
    <w:rsid w:val="00A80D3D"/>
    <w:rsid w:val="00A81E50"/>
    <w:rsid w:val="00A8267E"/>
    <w:rsid w:val="00AC5391"/>
    <w:rsid w:val="00AE4F86"/>
    <w:rsid w:val="00AE7F0B"/>
    <w:rsid w:val="00AE7FD1"/>
    <w:rsid w:val="00B05959"/>
    <w:rsid w:val="00B81699"/>
    <w:rsid w:val="00BB50DF"/>
    <w:rsid w:val="00BF11C4"/>
    <w:rsid w:val="00BF2B8C"/>
    <w:rsid w:val="00C26074"/>
    <w:rsid w:val="00C66624"/>
    <w:rsid w:val="00C74BBC"/>
    <w:rsid w:val="00C83B0A"/>
    <w:rsid w:val="00C875BB"/>
    <w:rsid w:val="00CB1E77"/>
    <w:rsid w:val="00CB7534"/>
    <w:rsid w:val="00CC0DC3"/>
    <w:rsid w:val="00CE1E0C"/>
    <w:rsid w:val="00CE277E"/>
    <w:rsid w:val="00D51D52"/>
    <w:rsid w:val="00D56867"/>
    <w:rsid w:val="00D70016"/>
    <w:rsid w:val="00D707CB"/>
    <w:rsid w:val="00DC44BF"/>
    <w:rsid w:val="00DD1060"/>
    <w:rsid w:val="00E02A7F"/>
    <w:rsid w:val="00E07880"/>
    <w:rsid w:val="00E10A59"/>
    <w:rsid w:val="00E124A9"/>
    <w:rsid w:val="00E302AC"/>
    <w:rsid w:val="00E67712"/>
    <w:rsid w:val="00E7086B"/>
    <w:rsid w:val="00E74716"/>
    <w:rsid w:val="00E82621"/>
    <w:rsid w:val="00E8706B"/>
    <w:rsid w:val="00EF44EB"/>
    <w:rsid w:val="00F20B00"/>
    <w:rsid w:val="00F30146"/>
    <w:rsid w:val="00F77AC5"/>
    <w:rsid w:val="00F77C9A"/>
    <w:rsid w:val="00FB576C"/>
    <w:rsid w:val="00FC0139"/>
    <w:rsid w:val="00FD2AA6"/>
    <w:rsid w:val="00FE4625"/>
    <w:rsid w:val="00FE7E8A"/>
    <w:rsid w:val="123A193D"/>
    <w:rsid w:val="2DA22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6ADA0B"/>
  <w15:docId w15:val="{197712A2-D3BC-49E1-B1DF-61757D0B8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537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45374"/>
    <w:rPr>
      <w:sz w:val="18"/>
      <w:szCs w:val="18"/>
    </w:rPr>
  </w:style>
  <w:style w:type="paragraph" w:styleId="a5">
    <w:name w:val="footer"/>
    <w:basedOn w:val="a"/>
    <w:link w:val="a6"/>
    <w:uiPriority w:val="99"/>
    <w:unhideWhenUsed/>
    <w:rsid w:val="00845374"/>
    <w:pPr>
      <w:tabs>
        <w:tab w:val="center" w:pos="4153"/>
        <w:tab w:val="right" w:pos="8306"/>
      </w:tabs>
      <w:snapToGrid w:val="0"/>
      <w:jc w:val="left"/>
    </w:pPr>
    <w:rPr>
      <w:sz w:val="18"/>
      <w:szCs w:val="18"/>
    </w:rPr>
  </w:style>
  <w:style w:type="paragraph" w:styleId="a7">
    <w:name w:val="header"/>
    <w:basedOn w:val="a"/>
    <w:link w:val="a8"/>
    <w:uiPriority w:val="99"/>
    <w:unhideWhenUsed/>
    <w:rsid w:val="00845374"/>
    <w:pPr>
      <w:pBdr>
        <w:bottom w:val="single" w:sz="6" w:space="1" w:color="auto"/>
      </w:pBdr>
      <w:tabs>
        <w:tab w:val="center" w:pos="4153"/>
        <w:tab w:val="right" w:pos="8306"/>
      </w:tabs>
      <w:snapToGrid w:val="0"/>
      <w:jc w:val="center"/>
    </w:pPr>
    <w:rPr>
      <w:sz w:val="18"/>
      <w:szCs w:val="18"/>
    </w:rPr>
  </w:style>
  <w:style w:type="character" w:styleId="a9">
    <w:name w:val="page number"/>
    <w:basedOn w:val="a0"/>
    <w:rsid w:val="00845374"/>
  </w:style>
  <w:style w:type="paragraph" w:customStyle="1" w:styleId="1">
    <w:name w:val="列出段落1"/>
    <w:basedOn w:val="a"/>
    <w:uiPriority w:val="34"/>
    <w:qFormat/>
    <w:rsid w:val="00845374"/>
    <w:pPr>
      <w:ind w:firstLineChars="200" w:firstLine="420"/>
    </w:pPr>
    <w:rPr>
      <w:rFonts w:ascii="Calibri" w:hAnsi="Calibri"/>
      <w:szCs w:val="22"/>
    </w:rPr>
  </w:style>
  <w:style w:type="character" w:customStyle="1" w:styleId="a6">
    <w:name w:val="页脚 字符"/>
    <w:link w:val="a5"/>
    <w:uiPriority w:val="99"/>
    <w:rsid w:val="00845374"/>
    <w:rPr>
      <w:kern w:val="2"/>
      <w:sz w:val="18"/>
      <w:szCs w:val="18"/>
    </w:rPr>
  </w:style>
  <w:style w:type="character" w:customStyle="1" w:styleId="a8">
    <w:name w:val="页眉 字符"/>
    <w:link w:val="a7"/>
    <w:uiPriority w:val="99"/>
    <w:semiHidden/>
    <w:rsid w:val="00845374"/>
    <w:rPr>
      <w:kern w:val="2"/>
      <w:sz w:val="18"/>
      <w:szCs w:val="18"/>
    </w:rPr>
  </w:style>
  <w:style w:type="character" w:customStyle="1" w:styleId="a4">
    <w:name w:val="批注框文本 字符"/>
    <w:link w:val="a3"/>
    <w:uiPriority w:val="99"/>
    <w:semiHidden/>
    <w:rsid w:val="0084537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1820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167</Words>
  <Characters>958</Characters>
  <Application>Microsoft Office Word</Application>
  <DocSecurity>0</DocSecurity>
  <Lines>7</Lines>
  <Paragraphs>2</Paragraphs>
  <ScaleCrop>false</ScaleCrop>
  <Company>Legend (Beijing) Limited</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microsoft</cp:lastModifiedBy>
  <cp:revision>9</cp:revision>
  <cp:lastPrinted>2019-12-05T07:53:00Z</cp:lastPrinted>
  <dcterms:created xsi:type="dcterms:W3CDTF">2021-03-26T09:51:00Z</dcterms:created>
  <dcterms:modified xsi:type="dcterms:W3CDTF">2021-04-14T08:14:00Z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